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73" w:rsidRPr="00BD22F5" w:rsidRDefault="00993FB9">
      <w:pPr>
        <w:rPr>
          <w:rFonts w:ascii="Times New Roman" w:hAnsi="Times New Roman" w:cs="Times New Roman"/>
          <w:b/>
          <w:sz w:val="32"/>
          <w:szCs w:val="28"/>
        </w:rPr>
      </w:pPr>
      <w:r w:rsidRPr="00BD22F5">
        <w:rPr>
          <w:rFonts w:ascii="Times New Roman" w:hAnsi="Times New Roman" w:cs="Times New Roman"/>
          <w:b/>
          <w:sz w:val="32"/>
          <w:szCs w:val="28"/>
        </w:rPr>
        <w:t>Тема:  Внеклассное чтение «Друга ищи, а найдёшь – береги»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D22F5">
        <w:rPr>
          <w:rFonts w:ascii="Times New Roman" w:hAnsi="Times New Roman" w:cs="Times New Roman"/>
          <w:b/>
          <w:sz w:val="28"/>
          <w:szCs w:val="28"/>
        </w:rPr>
        <w:t>Цель: -</w:t>
      </w:r>
      <w:r w:rsidRPr="00BC170F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первоклассников интереса к книгам о дружбе;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D22F5">
        <w:rPr>
          <w:rFonts w:ascii="Times New Roman" w:hAnsi="Times New Roman" w:cs="Times New Roman"/>
          <w:b/>
          <w:sz w:val="28"/>
          <w:szCs w:val="28"/>
        </w:rPr>
        <w:t>Задачи: -</w:t>
      </w:r>
      <w:r w:rsidRPr="00BC170F">
        <w:rPr>
          <w:rFonts w:ascii="Times New Roman" w:hAnsi="Times New Roman" w:cs="Times New Roman"/>
          <w:sz w:val="28"/>
          <w:szCs w:val="28"/>
        </w:rPr>
        <w:t xml:space="preserve"> познакомить учащихся с произведениями о дружбе;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 xml:space="preserve">              - обогащать словарный запас; связную речь учащихся;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 xml:space="preserve">             - воспитывать культуру читателя, внимательное отношение учащихся друг к другу.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D22F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C170F">
        <w:rPr>
          <w:rFonts w:ascii="Times New Roman" w:hAnsi="Times New Roman" w:cs="Times New Roman"/>
          <w:sz w:val="28"/>
          <w:szCs w:val="28"/>
        </w:rPr>
        <w:t xml:space="preserve">: песня «Про дружбу» из </w:t>
      </w:r>
      <w:proofErr w:type="gramStart"/>
      <w:r w:rsidRPr="00BC17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C170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C170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BC170F">
        <w:rPr>
          <w:rFonts w:ascii="Times New Roman" w:hAnsi="Times New Roman" w:cs="Times New Roman"/>
          <w:sz w:val="28"/>
          <w:szCs w:val="28"/>
        </w:rPr>
        <w:t xml:space="preserve"> «Маша и Медведь», иллюстрации к произведениям о дружбе, тексты рассказов В. Осеевой.</w:t>
      </w:r>
    </w:p>
    <w:p w:rsidR="00993FB9" w:rsidRPr="00BD22F5" w:rsidRDefault="00993FB9">
      <w:pPr>
        <w:rPr>
          <w:rFonts w:ascii="Times New Roman" w:hAnsi="Times New Roman" w:cs="Times New Roman"/>
          <w:b/>
          <w:sz w:val="28"/>
          <w:szCs w:val="28"/>
        </w:rPr>
      </w:pPr>
      <w:r w:rsidRPr="00BD22F5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993FB9" w:rsidRPr="00FC1B99" w:rsidRDefault="00FC1B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B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 </w:t>
      </w:r>
      <w:r w:rsidR="00993FB9" w:rsidRPr="00FC1B99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Организационно-мотивационный этап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>Добрый день, ребята. Я рада видеть вас на уроке. Послушайте стихотворные строки и скажите, подходят ли они к нашему классу?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>Мы – умные!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>Мы – дружные!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>Мы – внимательные!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>Мы – старательные!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>Мы – отлично учимся!</w:t>
      </w:r>
    </w:p>
    <w:p w:rsidR="00993FB9" w:rsidRPr="00BC170F" w:rsidRDefault="00993FB9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>Всё у нас получится!</w:t>
      </w:r>
    </w:p>
    <w:p w:rsidR="00993FB9" w:rsidRPr="00FC1B99" w:rsidRDefault="00FC1B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B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 </w:t>
      </w:r>
      <w:r w:rsidR="00993FB9" w:rsidRPr="00FC1B99">
        <w:rPr>
          <w:rFonts w:ascii="Times New Roman" w:hAnsi="Times New Roman" w:cs="Times New Roman"/>
          <w:b/>
          <w:sz w:val="28"/>
          <w:szCs w:val="28"/>
          <w:u w:val="single"/>
        </w:rPr>
        <w:t>Актуализация имеющихся знаний</w:t>
      </w:r>
    </w:p>
    <w:p w:rsidR="00993FB9" w:rsidRPr="00BC170F" w:rsidRDefault="00BC170F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>Послушайте пословицу и скажите, о чём пойдёт речь на уроке: «Друга ищи, а найдёшь - береги»</w:t>
      </w:r>
      <w:proofErr w:type="gramStart"/>
      <w:r w:rsidRPr="00BC17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17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C17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C170F">
        <w:rPr>
          <w:rFonts w:ascii="Times New Roman" w:hAnsi="Times New Roman" w:cs="Times New Roman"/>
          <w:sz w:val="28"/>
          <w:szCs w:val="28"/>
        </w:rPr>
        <w:t>ассуждения учащихся)</w:t>
      </w:r>
    </w:p>
    <w:p w:rsidR="00BC170F" w:rsidRPr="00BC170F" w:rsidRDefault="00BC170F">
      <w:pPr>
        <w:rPr>
          <w:rFonts w:ascii="Times New Roman" w:hAnsi="Times New Roman" w:cs="Times New Roman"/>
          <w:sz w:val="28"/>
          <w:szCs w:val="28"/>
        </w:rPr>
      </w:pPr>
      <w:r w:rsidRPr="00BC170F">
        <w:rPr>
          <w:rFonts w:ascii="Times New Roman" w:hAnsi="Times New Roman" w:cs="Times New Roman"/>
          <w:sz w:val="28"/>
          <w:szCs w:val="28"/>
        </w:rPr>
        <w:t>Учащиеся повторяют хором пословицу.</w:t>
      </w:r>
    </w:p>
    <w:p w:rsidR="00993FB9" w:rsidRDefault="00BC17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песни «Про дружбу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C170F" w:rsidRPr="00FC1B99" w:rsidRDefault="00FC1B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B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III </w:t>
      </w:r>
      <w:r w:rsidR="00BC170F" w:rsidRPr="00FC1B9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Введение </w:t>
      </w:r>
      <w:r w:rsidR="0025322C" w:rsidRPr="00FC1B99">
        <w:rPr>
          <w:rFonts w:ascii="Times New Roman" w:hAnsi="Times New Roman" w:cs="Times New Roman"/>
          <w:b/>
          <w:sz w:val="28"/>
          <w:szCs w:val="28"/>
          <w:u w:val="single"/>
        </w:rPr>
        <w:t>в тему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Беседа: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дружба?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Кого мы называем друзьями?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в классе друзья?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трудно ли найти друга?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ли сохранить дружбу, не поссориться с другом?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дружбе написано много историй и рассказов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 иллюстрации из книг о дружбе.</w:t>
      </w:r>
    </w:p>
    <w:p w:rsidR="0025322C" w:rsidRPr="00FC1B99" w:rsidRDefault="00FC1B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B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IV </w:t>
      </w:r>
      <w:r w:rsidR="0025322C" w:rsidRPr="00FC1B99">
        <w:rPr>
          <w:rFonts w:ascii="Times New Roman" w:hAnsi="Times New Roman" w:cs="Times New Roman"/>
          <w:b/>
          <w:sz w:val="28"/>
          <w:szCs w:val="28"/>
          <w:u w:val="single"/>
        </w:rPr>
        <w:t>Новая тема</w:t>
      </w:r>
    </w:p>
    <w:p w:rsidR="0025322C" w:rsidRPr="00FC1B99" w:rsidRDefault="0025322C">
      <w:pPr>
        <w:rPr>
          <w:rFonts w:ascii="Times New Roman" w:hAnsi="Times New Roman" w:cs="Times New Roman"/>
          <w:i/>
          <w:sz w:val="28"/>
          <w:szCs w:val="28"/>
        </w:rPr>
      </w:pPr>
      <w:r w:rsidRPr="00FC1B99">
        <w:rPr>
          <w:rFonts w:ascii="Times New Roman" w:hAnsi="Times New Roman" w:cs="Times New Roman"/>
          <w:i/>
          <w:sz w:val="28"/>
          <w:szCs w:val="28"/>
        </w:rPr>
        <w:t>А) первичное чтение рассказа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В.Осеевой «Всё вместе» (у учащихся на столах тексты).</w:t>
      </w:r>
    </w:p>
    <w:p w:rsidR="0025322C" w:rsidRPr="0025322C" w:rsidRDefault="0025322C" w:rsidP="0025322C">
      <w:pPr>
        <w:pStyle w:val="a3"/>
        <w:shd w:val="clear" w:color="auto" w:fill="F4F0E7"/>
        <w:spacing w:before="0" w:beforeAutospacing="0" w:after="225" w:afterAutospacing="0"/>
        <w:rPr>
          <w:rFonts w:ascii="Georgia" w:hAnsi="Georgia"/>
          <w:color w:val="414141"/>
          <w:sz w:val="28"/>
          <w:szCs w:val="28"/>
        </w:rPr>
      </w:pPr>
      <w:r w:rsidRPr="0025322C">
        <w:rPr>
          <w:rFonts w:ascii="Georgia" w:hAnsi="Georgia"/>
          <w:color w:val="414141"/>
          <w:sz w:val="28"/>
          <w:szCs w:val="28"/>
        </w:rPr>
        <w:t>В первом классе Наташе сразу полюбилась девочка с весёлыми голубыми глазками.</w:t>
      </w:r>
      <w:r w:rsidRPr="0025322C">
        <w:rPr>
          <w:rFonts w:ascii="Georgia" w:hAnsi="Georgia"/>
          <w:color w:val="414141"/>
          <w:sz w:val="28"/>
          <w:szCs w:val="28"/>
        </w:rPr>
        <w:br/>
        <w:t>– Давай будем дружить, – сказала Наташа.</w:t>
      </w:r>
      <w:r w:rsidRPr="0025322C">
        <w:rPr>
          <w:rFonts w:ascii="Georgia" w:hAnsi="Georgia"/>
          <w:color w:val="414141"/>
          <w:sz w:val="28"/>
          <w:szCs w:val="28"/>
        </w:rPr>
        <w:br/>
        <w:t>– Давай! – кивнула головой девочка. – Будем вместе баловаться!</w:t>
      </w:r>
    </w:p>
    <w:p w:rsidR="0025322C" w:rsidRPr="0025322C" w:rsidRDefault="0025322C" w:rsidP="0025322C">
      <w:pPr>
        <w:pStyle w:val="a3"/>
        <w:shd w:val="clear" w:color="auto" w:fill="F4F0E7"/>
        <w:spacing w:before="0" w:beforeAutospacing="0" w:after="225" w:afterAutospacing="0"/>
        <w:rPr>
          <w:rFonts w:ascii="Georgia" w:hAnsi="Georgia"/>
          <w:color w:val="414141"/>
          <w:sz w:val="28"/>
          <w:szCs w:val="28"/>
        </w:rPr>
      </w:pPr>
    </w:p>
    <w:p w:rsidR="0025322C" w:rsidRPr="0025322C" w:rsidRDefault="0025322C" w:rsidP="0025322C">
      <w:pPr>
        <w:pStyle w:val="a3"/>
        <w:shd w:val="clear" w:color="auto" w:fill="F4F0E7"/>
        <w:spacing w:before="0" w:beforeAutospacing="0" w:after="225" w:afterAutospacing="0"/>
        <w:rPr>
          <w:rFonts w:ascii="Georgia" w:hAnsi="Georgia"/>
          <w:color w:val="414141"/>
          <w:sz w:val="28"/>
          <w:szCs w:val="28"/>
        </w:rPr>
      </w:pPr>
      <w:r w:rsidRPr="0025322C">
        <w:rPr>
          <w:rFonts w:ascii="Georgia" w:hAnsi="Georgia"/>
          <w:color w:val="414141"/>
          <w:sz w:val="28"/>
          <w:szCs w:val="28"/>
        </w:rPr>
        <w:t>Наташа удивилась:</w:t>
      </w:r>
      <w:r w:rsidRPr="0025322C">
        <w:rPr>
          <w:rFonts w:ascii="Georgia" w:hAnsi="Georgia"/>
          <w:color w:val="414141"/>
          <w:sz w:val="28"/>
          <w:szCs w:val="28"/>
        </w:rPr>
        <w:br/>
        <w:t>– Разве если дружить, так надо вместе баловаться?</w:t>
      </w:r>
      <w:r w:rsidRPr="0025322C">
        <w:rPr>
          <w:rFonts w:ascii="Georgia" w:hAnsi="Georgia"/>
          <w:color w:val="414141"/>
          <w:sz w:val="28"/>
          <w:szCs w:val="28"/>
        </w:rPr>
        <w:br/>
        <w:t>– Конечно. Те, которые дружат, всегда вместе балуются, им вместе и попадает за это! – засмеялась Оля.</w:t>
      </w:r>
      <w:r w:rsidRPr="0025322C">
        <w:rPr>
          <w:rFonts w:ascii="Georgia" w:hAnsi="Georgia"/>
          <w:color w:val="414141"/>
          <w:sz w:val="28"/>
          <w:szCs w:val="28"/>
        </w:rPr>
        <w:br/>
        <w:t>– Хорошо, – нерешительно сказала Наташа и вдруг улыбнулась: – А потом их вместе и хвалят за что-нибудь, да?</w:t>
      </w:r>
      <w:r w:rsidRPr="0025322C">
        <w:rPr>
          <w:rFonts w:ascii="Georgia" w:hAnsi="Georgia"/>
          <w:color w:val="414141"/>
          <w:sz w:val="28"/>
          <w:szCs w:val="28"/>
        </w:rPr>
        <w:br/>
        <w:t xml:space="preserve">– Ну, это редко! – сморщила носик Оля. – </w:t>
      </w:r>
      <w:proofErr w:type="gramStart"/>
      <w:r w:rsidRPr="0025322C">
        <w:rPr>
          <w:rFonts w:ascii="Georgia" w:hAnsi="Georgia"/>
          <w:color w:val="414141"/>
          <w:sz w:val="28"/>
          <w:szCs w:val="28"/>
        </w:rPr>
        <w:t>Это</w:t>
      </w:r>
      <w:proofErr w:type="gramEnd"/>
      <w:r w:rsidRPr="0025322C">
        <w:rPr>
          <w:rFonts w:ascii="Georgia" w:hAnsi="Georgia"/>
          <w:color w:val="414141"/>
          <w:sz w:val="28"/>
          <w:szCs w:val="28"/>
        </w:rPr>
        <w:t xml:space="preserve"> смотря какую подружку себе найдёшь!</w:t>
      </w:r>
    </w:p>
    <w:p w:rsidR="0025322C" w:rsidRPr="00FC1B99" w:rsidRDefault="0025322C">
      <w:pPr>
        <w:rPr>
          <w:rFonts w:ascii="Times New Roman" w:hAnsi="Times New Roman" w:cs="Times New Roman"/>
          <w:i/>
          <w:sz w:val="28"/>
          <w:szCs w:val="28"/>
        </w:rPr>
      </w:pPr>
      <w:r w:rsidRPr="00FC1B99">
        <w:rPr>
          <w:rFonts w:ascii="Times New Roman" w:hAnsi="Times New Roman" w:cs="Times New Roman"/>
          <w:i/>
          <w:sz w:val="28"/>
          <w:szCs w:val="28"/>
        </w:rPr>
        <w:t>Б) проверка первичного восприятия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заставило вас улыбнуться в этом рассказе?</w:t>
      </w:r>
    </w:p>
    <w:p w:rsidR="0025322C" w:rsidRPr="00FC1B99" w:rsidRDefault="0025322C">
      <w:pPr>
        <w:rPr>
          <w:rFonts w:ascii="Times New Roman" w:hAnsi="Times New Roman" w:cs="Times New Roman"/>
          <w:i/>
          <w:sz w:val="28"/>
          <w:szCs w:val="28"/>
        </w:rPr>
      </w:pPr>
      <w:r w:rsidRPr="00FC1B99">
        <w:rPr>
          <w:rFonts w:ascii="Times New Roman" w:hAnsi="Times New Roman" w:cs="Times New Roman"/>
          <w:i/>
          <w:sz w:val="28"/>
          <w:szCs w:val="28"/>
        </w:rPr>
        <w:t>В) повторное чтение читающими учащимися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i/>
          <w:sz w:val="28"/>
          <w:szCs w:val="28"/>
        </w:rPr>
        <w:t xml:space="preserve">Г) анализ </w:t>
      </w:r>
      <w:proofErr w:type="gramStart"/>
      <w:r w:rsidRPr="00FC1B99">
        <w:rPr>
          <w:rFonts w:ascii="Times New Roman" w:hAnsi="Times New Roman" w:cs="Times New Roman"/>
          <w:i/>
          <w:sz w:val="28"/>
          <w:szCs w:val="28"/>
        </w:rPr>
        <w:t>прочитанного</w:t>
      </w:r>
      <w:proofErr w:type="gramEnd"/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первоклассниц?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понимала дружбу Оля? А Наташа?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понимаете смысл слов: «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смотря какую подружку найдёшь»?</w:t>
      </w:r>
    </w:p>
    <w:p w:rsidR="0025322C" w:rsidRDefault="00253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такая меткая поговорка «С кем подружился, у того и научился». Подходит ли она к рассказу? Почему?</w:t>
      </w:r>
    </w:p>
    <w:p w:rsidR="0025322C" w:rsidRPr="00FC1B99" w:rsidRDefault="00BD22F5">
      <w:pPr>
        <w:rPr>
          <w:rFonts w:ascii="Times New Roman" w:hAnsi="Times New Roman" w:cs="Times New Roman"/>
          <w:b/>
          <w:sz w:val="28"/>
          <w:szCs w:val="28"/>
        </w:rPr>
      </w:pPr>
      <w:r w:rsidRPr="00FC1B99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BD22F5" w:rsidRPr="00FC1B99" w:rsidRDefault="00BD22F5">
      <w:pPr>
        <w:rPr>
          <w:rFonts w:ascii="Times New Roman" w:hAnsi="Times New Roman" w:cs="Times New Roman"/>
          <w:i/>
          <w:sz w:val="28"/>
          <w:szCs w:val="28"/>
        </w:rPr>
      </w:pPr>
      <w:r w:rsidRPr="00FC1B99">
        <w:rPr>
          <w:rFonts w:ascii="Times New Roman" w:hAnsi="Times New Roman" w:cs="Times New Roman"/>
          <w:i/>
          <w:sz w:val="28"/>
          <w:szCs w:val="28"/>
        </w:rPr>
        <w:t>А) первичное чтение рассказа</w:t>
      </w:r>
    </w:p>
    <w:p w:rsidR="00BD22F5" w:rsidRPr="00BD22F5" w:rsidRDefault="00BD22F5" w:rsidP="00BD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В.Осеевой «Три товарища»</w:t>
      </w:r>
    </w:p>
    <w:p w:rsidR="00BD22F5" w:rsidRPr="00BD22F5" w:rsidRDefault="00BD22F5" w:rsidP="00BD22F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2F5">
        <w:rPr>
          <w:rFonts w:ascii="Times New Roman" w:eastAsia="Times New Roman" w:hAnsi="Times New Roman" w:cs="Times New Roman"/>
          <w:b/>
          <w:bCs/>
          <w:i/>
          <w:iCs/>
          <w:noProof/>
          <w:color w:val="C77837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" cy="409575"/>
            <wp:effectExtent l="19050" t="0" r="9525" b="0"/>
            <wp:wrapSquare wrapText="bothSides"/>
            <wp:docPr id="2" name="Рисунок 2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D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итя</w:t>
      </w:r>
      <w:proofErr w:type="spellEnd"/>
      <w:r w:rsidRPr="00BD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потерял завтрак. На большой перемене все ребята завтракали, а Витя стоял в сторонке.</w:t>
      </w:r>
    </w:p>
    <w:p w:rsidR="00BD22F5" w:rsidRPr="00BD22F5" w:rsidRDefault="00BD22F5" w:rsidP="00BD22F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ты не ешь? - спросил его Коля.</w:t>
      </w:r>
    </w:p>
    <w:p w:rsidR="00BD22F5" w:rsidRPr="00BD22F5" w:rsidRDefault="00BD22F5" w:rsidP="00BD22F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Завтрак потерял...</w:t>
      </w:r>
    </w:p>
    <w:p w:rsidR="00BD22F5" w:rsidRPr="00BD22F5" w:rsidRDefault="00BD22F5" w:rsidP="00BD22F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Плохо, - сказал Коля, откусывая большой кусок белого хлеба. - До обеда далеко ещё!</w:t>
      </w:r>
    </w:p>
    <w:p w:rsidR="00BD22F5" w:rsidRPr="00BD22F5" w:rsidRDefault="00BD22F5" w:rsidP="00BD22F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где его потерял? - спросил Миша.</w:t>
      </w:r>
    </w:p>
    <w:p w:rsidR="00BD22F5" w:rsidRPr="00BD22F5" w:rsidRDefault="00BD22F5" w:rsidP="00BD22F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знаю... - тихо сказал Витя и отвернулся.</w:t>
      </w:r>
    </w:p>
    <w:p w:rsidR="00BD22F5" w:rsidRPr="00BD22F5" w:rsidRDefault="00BD22F5" w:rsidP="00BD22F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Ты, наверное, в кармане нёс, а надо в сумку класть, - сказал Миша. А Володя ничего не спросил. Он подошёл к Вите, разломил пополам кусок хлеба с маслом и протянул товарищу:</w:t>
      </w:r>
    </w:p>
    <w:p w:rsidR="00BD22F5" w:rsidRPr="00BD22F5" w:rsidRDefault="00BD22F5" w:rsidP="00BD22F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Бери, ешь!</w:t>
      </w:r>
    </w:p>
    <w:p w:rsidR="00BD22F5" w:rsidRPr="00FC1B99" w:rsidRDefault="00BD22F5">
      <w:pPr>
        <w:rPr>
          <w:rFonts w:ascii="Times New Roman" w:hAnsi="Times New Roman" w:cs="Times New Roman"/>
          <w:i/>
          <w:sz w:val="28"/>
          <w:szCs w:val="28"/>
        </w:rPr>
      </w:pPr>
      <w:r w:rsidRPr="00FC1B99">
        <w:rPr>
          <w:rFonts w:ascii="Times New Roman" w:hAnsi="Times New Roman" w:cs="Times New Roman"/>
          <w:i/>
          <w:sz w:val="28"/>
          <w:szCs w:val="28"/>
        </w:rPr>
        <w:t>Б</w:t>
      </w:r>
      <w:proofErr w:type="gramStart"/>
      <w:r w:rsidRPr="00FC1B99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Pr="00FC1B99">
        <w:rPr>
          <w:rFonts w:ascii="Times New Roman" w:hAnsi="Times New Roman" w:cs="Times New Roman"/>
          <w:i/>
          <w:sz w:val="28"/>
          <w:szCs w:val="28"/>
        </w:rPr>
        <w:t>роверка первичного восприятия</w:t>
      </w:r>
    </w:p>
    <w:p w:rsidR="00BD22F5" w:rsidRDefault="00BD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ли вам рассказ? Кто оказался настоящим другом?</w:t>
      </w:r>
    </w:p>
    <w:p w:rsidR="00BD22F5" w:rsidRPr="00FC1B99" w:rsidRDefault="00BD22F5">
      <w:pPr>
        <w:rPr>
          <w:rFonts w:ascii="Times New Roman" w:hAnsi="Times New Roman" w:cs="Times New Roman"/>
          <w:i/>
          <w:sz w:val="28"/>
          <w:szCs w:val="28"/>
        </w:rPr>
      </w:pPr>
      <w:r w:rsidRPr="00FC1B99"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FC1B99">
        <w:rPr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Pr="00FC1B99">
        <w:rPr>
          <w:rFonts w:ascii="Times New Roman" w:hAnsi="Times New Roman" w:cs="Times New Roman"/>
          <w:i/>
          <w:sz w:val="28"/>
          <w:szCs w:val="28"/>
        </w:rPr>
        <w:t>овторное чтение учащимися</w:t>
      </w:r>
    </w:p>
    <w:p w:rsidR="00BD22F5" w:rsidRPr="00FC1B99" w:rsidRDefault="00BD22F5">
      <w:pPr>
        <w:rPr>
          <w:rFonts w:ascii="Times New Roman" w:hAnsi="Times New Roman" w:cs="Times New Roman"/>
          <w:i/>
          <w:sz w:val="28"/>
          <w:szCs w:val="28"/>
        </w:rPr>
      </w:pPr>
      <w:r w:rsidRPr="00FC1B99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FC1B99">
        <w:rPr>
          <w:rFonts w:ascii="Times New Roman" w:hAnsi="Times New Roman" w:cs="Times New Roman"/>
          <w:i/>
          <w:sz w:val="28"/>
          <w:szCs w:val="28"/>
        </w:rPr>
        <w:t>)а</w:t>
      </w:r>
      <w:proofErr w:type="gramEnd"/>
      <w:r w:rsidRPr="00FC1B99">
        <w:rPr>
          <w:rFonts w:ascii="Times New Roman" w:hAnsi="Times New Roman" w:cs="Times New Roman"/>
          <w:i/>
          <w:sz w:val="28"/>
          <w:szCs w:val="28"/>
        </w:rPr>
        <w:t>нализ прочитанного (работа в парах)</w:t>
      </w:r>
    </w:p>
    <w:p w:rsidR="00BD22F5" w:rsidRDefault="00BD22F5">
      <w:pPr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b/>
          <w:i/>
          <w:sz w:val="28"/>
          <w:szCs w:val="28"/>
        </w:rPr>
        <w:t>Игра «Задай вопрос».</w:t>
      </w:r>
      <w:r>
        <w:rPr>
          <w:rFonts w:ascii="Times New Roman" w:hAnsi="Times New Roman" w:cs="Times New Roman"/>
          <w:sz w:val="28"/>
          <w:szCs w:val="28"/>
        </w:rPr>
        <w:t xml:space="preserve"> Учащимся предлагается объединиться в пары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очереди каждый задаёт вопросы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D22F5" w:rsidRPr="00FC1B99" w:rsidRDefault="00FC1B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B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 </w:t>
      </w:r>
      <w:r w:rsidR="00BD22F5" w:rsidRPr="00FC1B99">
        <w:rPr>
          <w:rFonts w:ascii="Times New Roman" w:hAnsi="Times New Roman" w:cs="Times New Roman"/>
          <w:b/>
          <w:sz w:val="28"/>
          <w:szCs w:val="28"/>
          <w:u w:val="single"/>
        </w:rPr>
        <w:t>Закрепление изученного</w:t>
      </w:r>
    </w:p>
    <w:p w:rsidR="00BD22F5" w:rsidRDefault="00BD22F5">
      <w:pPr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b/>
          <w:i/>
          <w:sz w:val="28"/>
          <w:szCs w:val="28"/>
        </w:rPr>
        <w:t>Игра «Угадай друга».</w:t>
      </w:r>
      <w:r>
        <w:rPr>
          <w:rFonts w:ascii="Times New Roman" w:hAnsi="Times New Roman" w:cs="Times New Roman"/>
          <w:sz w:val="28"/>
          <w:szCs w:val="28"/>
        </w:rPr>
        <w:t xml:space="preserve"> Каждый учащийся должен, не называя имени, описать своего друга в классе. А одноклассники должны догадаться, о ком идёт речь.</w:t>
      </w:r>
    </w:p>
    <w:p w:rsidR="00BD22F5" w:rsidRDefault="00BD22F5">
      <w:pPr>
        <w:rPr>
          <w:rFonts w:ascii="Times New Roman" w:hAnsi="Times New Roman" w:cs="Times New Roman"/>
          <w:sz w:val="28"/>
          <w:szCs w:val="28"/>
        </w:rPr>
      </w:pPr>
      <w:r w:rsidRPr="00FC1B99">
        <w:rPr>
          <w:rFonts w:ascii="Times New Roman" w:hAnsi="Times New Roman" w:cs="Times New Roman"/>
          <w:b/>
          <w:i/>
          <w:sz w:val="28"/>
          <w:szCs w:val="28"/>
        </w:rPr>
        <w:t>Игра «Собери слово»</w:t>
      </w:r>
      <w:r>
        <w:rPr>
          <w:rFonts w:ascii="Times New Roman" w:hAnsi="Times New Roman" w:cs="Times New Roman"/>
          <w:sz w:val="28"/>
          <w:szCs w:val="28"/>
        </w:rPr>
        <w:t xml:space="preserve"> (работа в группах). Учащиеся делятся на две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необходимо из карточек собрать слова: дружба, товарищ.</w:t>
      </w:r>
    </w:p>
    <w:p w:rsidR="00BD22F5" w:rsidRPr="00FC1B99" w:rsidRDefault="00FC1B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B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VI </w:t>
      </w:r>
      <w:r w:rsidR="00BD22F5" w:rsidRPr="00FC1B99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p w:rsidR="00BD22F5" w:rsidRDefault="00BD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объяснить смысл поговорки: «Друга ищи, а найдёшь – береги».</w:t>
      </w:r>
    </w:p>
    <w:p w:rsidR="00BD22F5" w:rsidRPr="00FC1B99" w:rsidRDefault="00FC1B9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B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 xml:space="preserve">VII </w:t>
      </w:r>
      <w:r w:rsidR="00BD22F5" w:rsidRPr="00FC1B99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</w:p>
    <w:p w:rsidR="00BD22F5" w:rsidRDefault="00BD22F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 каждого учащегося на столах букетик цветов, а рядом личико. Необходимо изобразить настроение на лице подарить своему другу.</w:t>
      </w:r>
    </w:p>
    <w:p w:rsidR="00FC1B99" w:rsidRDefault="00FC1B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3675" cy="3286125"/>
            <wp:effectExtent l="19050" t="0" r="9525" b="0"/>
            <wp:wrapSquare wrapText="bothSides"/>
            <wp:docPr id="6" name="Рисунок 6" descr="http://tvoyrebenok.ru/images/drawing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voyrebenok.ru/images/drawings/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48" t="1587" r="50134" b="20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317633" cy="1695450"/>
            <wp:effectExtent l="19050" t="0" r="6467" b="0"/>
            <wp:docPr id="9" name="Рисунок 9" descr="http://grow-clever.com/wp-content/uploads/2015/11/faces-550x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row-clever.com/wp-content/uploads/2015/11/faces-550x3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82" t="4627" r="68727" b="67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33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</w:rPr>
      </w:pPr>
    </w:p>
    <w:p w:rsidR="00FC1B99" w:rsidRDefault="00FC1B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C1B99" w:rsidRDefault="00FC1B9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86425" cy="7162800"/>
            <wp:effectExtent l="19050" t="0" r="9525" b="0"/>
            <wp:docPr id="12" name="Рисунок 12" descr="http://ped-kopilka.ru/upload/blogs/18401_34fdc16798c948b29e3fc25de43159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/18401_34fdc16798c948b29e3fc25de4315933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B99" w:rsidRDefault="00FC1B99" w:rsidP="00FC1B99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FC1B99">
        <w:rPr>
          <w:rFonts w:ascii="Times New Roman" w:hAnsi="Times New Roman" w:cs="Times New Roman"/>
          <w:b/>
          <w:sz w:val="72"/>
          <w:szCs w:val="28"/>
        </w:rPr>
        <w:t>В.Осеева «Синие листья»</w:t>
      </w:r>
    </w:p>
    <w:p w:rsidR="004A3002" w:rsidRDefault="004A3002" w:rsidP="00FC1B99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4A3002" w:rsidRDefault="004A3002" w:rsidP="00FC1B99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24525" cy="6951209"/>
            <wp:effectExtent l="19050" t="0" r="9525" b="0"/>
            <wp:docPr id="15" name="Рисунок 15" descr="http://vseskazki.su/images/russkazka/oseeva/tri-tovarish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seskazki.su/images/russkazka/oseeva/tri-tovarishch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37" cy="695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002" w:rsidRDefault="004A3002" w:rsidP="004A3002">
      <w:pPr>
        <w:jc w:val="center"/>
        <w:rPr>
          <w:rFonts w:ascii="Times New Roman" w:hAnsi="Times New Roman" w:cs="Times New Roman"/>
          <w:b/>
          <w:sz w:val="72"/>
          <w:szCs w:val="28"/>
        </w:rPr>
      </w:pPr>
      <w:r w:rsidRPr="00FC1B99">
        <w:rPr>
          <w:rFonts w:ascii="Times New Roman" w:hAnsi="Times New Roman" w:cs="Times New Roman"/>
          <w:b/>
          <w:sz w:val="72"/>
          <w:szCs w:val="28"/>
        </w:rPr>
        <w:t>В.Осеева «</w:t>
      </w:r>
      <w:r>
        <w:rPr>
          <w:rFonts w:ascii="Times New Roman" w:hAnsi="Times New Roman" w:cs="Times New Roman"/>
          <w:b/>
          <w:sz w:val="72"/>
          <w:szCs w:val="28"/>
        </w:rPr>
        <w:t>Три товарища</w:t>
      </w:r>
      <w:r w:rsidRPr="00FC1B99">
        <w:rPr>
          <w:rFonts w:ascii="Times New Roman" w:hAnsi="Times New Roman" w:cs="Times New Roman"/>
          <w:b/>
          <w:sz w:val="72"/>
          <w:szCs w:val="28"/>
        </w:rPr>
        <w:t>»</w:t>
      </w:r>
    </w:p>
    <w:p w:rsidR="004A3002" w:rsidRPr="00FC1B99" w:rsidRDefault="004A3002" w:rsidP="00FC1B99">
      <w:pPr>
        <w:jc w:val="center"/>
        <w:rPr>
          <w:rFonts w:ascii="Times New Roman" w:hAnsi="Times New Roman" w:cs="Times New Roman"/>
          <w:b/>
          <w:sz w:val="72"/>
          <w:szCs w:val="28"/>
        </w:rPr>
      </w:pPr>
    </w:p>
    <w:sectPr w:rsidR="004A3002" w:rsidRPr="00FC1B99" w:rsidSect="00E8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3FB9"/>
    <w:rsid w:val="0025322C"/>
    <w:rsid w:val="004A3002"/>
    <w:rsid w:val="00993FB9"/>
    <w:rsid w:val="00BC170F"/>
    <w:rsid w:val="00BD22F5"/>
    <w:rsid w:val="00E87F73"/>
    <w:rsid w:val="00FC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73"/>
  </w:style>
  <w:style w:type="paragraph" w:styleId="1">
    <w:name w:val="heading 1"/>
    <w:basedOn w:val="a"/>
    <w:link w:val="10"/>
    <w:uiPriority w:val="9"/>
    <w:qFormat/>
    <w:rsid w:val="00BD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2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2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2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1756">
          <w:marLeft w:val="2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2017-01-02T17:45:00Z</cp:lastPrinted>
  <dcterms:created xsi:type="dcterms:W3CDTF">2017-01-02T16:50:00Z</dcterms:created>
  <dcterms:modified xsi:type="dcterms:W3CDTF">2017-01-02T17:46:00Z</dcterms:modified>
</cp:coreProperties>
</file>